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BF629" w14:textId="77777777" w:rsidR="00180C3B" w:rsidRDefault="00F379D7">
      <w:pPr>
        <w:pStyle w:val="Title"/>
      </w:pPr>
      <w:r>
        <w:t>Dentistry for Horses</w:t>
      </w:r>
    </w:p>
    <w:tbl>
      <w:tblPr>
        <w:tblpPr w:leftFromText="180" w:rightFromText="180" w:vertAnchor="text" w:horzAnchor="margin" w:tblpY="276"/>
        <w:tblW w:w="3561" w:type="dxa"/>
        <w:tblLayout w:type="fixed"/>
        <w:tblCellMar>
          <w:left w:w="0" w:type="dxa"/>
          <w:right w:w="0" w:type="dxa"/>
        </w:tblCellMar>
        <w:tblLook w:val="04A0" w:firstRow="1" w:lastRow="0" w:firstColumn="1" w:lastColumn="0" w:noHBand="0" w:noVBand="1"/>
        <w:tblDescription w:val="Table containing a text sidebar and photo."/>
      </w:tblPr>
      <w:tblGrid>
        <w:gridCol w:w="3510"/>
        <w:gridCol w:w="51"/>
      </w:tblGrid>
      <w:tr w:rsidR="00284F7F" w14:paraId="6AE000E2" w14:textId="77777777" w:rsidTr="00284F7F">
        <w:trPr>
          <w:gridAfter w:val="1"/>
          <w:wAfter w:w="51" w:type="dxa"/>
          <w:trHeight w:hRule="exact" w:val="6968"/>
        </w:trPr>
        <w:tc>
          <w:tcPr>
            <w:tcW w:w="3510" w:type="dxa"/>
            <w:shd w:val="clear" w:color="auto" w:fill="92278F" w:themeFill="accent1"/>
            <w:tcMar>
              <w:top w:w="288" w:type="dxa"/>
              <w:bottom w:w="288" w:type="dxa"/>
            </w:tcMar>
          </w:tcPr>
          <w:p w14:paraId="073708B8" w14:textId="77777777" w:rsidR="00284F7F" w:rsidRPr="00EA2B86" w:rsidRDefault="00284F7F" w:rsidP="00284F7F">
            <w:pPr>
              <w:pStyle w:val="BlockHeading"/>
              <w:spacing w:before="240" w:line="360" w:lineRule="auto"/>
              <w:rPr>
                <w:rFonts w:cstheme="majorHAnsi"/>
                <w:sz w:val="22"/>
                <w:szCs w:val="22"/>
              </w:rPr>
            </w:pPr>
            <w:r w:rsidRPr="00EA2B86">
              <w:rPr>
                <w:rFonts w:cstheme="majorHAnsi"/>
                <w:sz w:val="22"/>
                <w:szCs w:val="22"/>
              </w:rPr>
              <w:t>Your horse’s dental hygiene is directly correlated to overall performance.</w:t>
            </w:r>
          </w:p>
          <w:p w14:paraId="65563151" w14:textId="77777777" w:rsidR="00284F7F" w:rsidRPr="00EA2B86" w:rsidRDefault="00284F7F" w:rsidP="00284F7F">
            <w:pPr>
              <w:pStyle w:val="BlockText"/>
              <w:spacing w:line="360" w:lineRule="auto"/>
              <w:rPr>
                <w:rFonts w:asciiTheme="majorHAnsi" w:hAnsiTheme="majorHAnsi" w:cstheme="majorHAnsi"/>
              </w:rPr>
            </w:pPr>
            <w:r w:rsidRPr="00EA2B86">
              <w:rPr>
                <w:rFonts w:asciiTheme="majorHAnsi" w:hAnsiTheme="majorHAnsi" w:cstheme="majorHAnsi"/>
              </w:rPr>
              <w:t xml:space="preserve">The domestication of horses has led to dramatic changes in diet and life style, resulting in different chewing motions and dietary demands. </w:t>
            </w:r>
          </w:p>
          <w:p w14:paraId="36AECC4A" w14:textId="77777777" w:rsidR="00284F7F" w:rsidRDefault="00284F7F" w:rsidP="00284F7F">
            <w:pPr>
              <w:pStyle w:val="BlockText"/>
              <w:spacing w:line="360" w:lineRule="auto"/>
            </w:pPr>
            <w:r w:rsidRPr="00EA2B86">
              <w:rPr>
                <w:rFonts w:asciiTheme="majorHAnsi" w:hAnsiTheme="majorHAnsi" w:cstheme="majorHAnsi"/>
              </w:rPr>
              <w:t>Proper dental care with routine examinations and floats are important for ensuring your horse stays at the top of his or her game.</w:t>
            </w:r>
          </w:p>
        </w:tc>
      </w:tr>
      <w:tr w:rsidR="00284F7F" w14:paraId="15DF832E" w14:textId="77777777" w:rsidTr="00284F7F">
        <w:trPr>
          <w:trHeight w:hRule="exact" w:val="76"/>
        </w:trPr>
        <w:tc>
          <w:tcPr>
            <w:tcW w:w="3510" w:type="dxa"/>
          </w:tcPr>
          <w:p w14:paraId="2E8EBB50" w14:textId="77777777" w:rsidR="00284F7F" w:rsidRDefault="00284F7F" w:rsidP="00284F7F">
            <w:pPr>
              <w:spacing w:line="360" w:lineRule="auto"/>
            </w:pPr>
          </w:p>
        </w:tc>
        <w:tc>
          <w:tcPr>
            <w:tcW w:w="51" w:type="dxa"/>
          </w:tcPr>
          <w:p w14:paraId="34B4C467" w14:textId="77777777" w:rsidR="00284F7F" w:rsidRDefault="00284F7F" w:rsidP="00284F7F"/>
        </w:tc>
      </w:tr>
    </w:tbl>
    <w:p w14:paraId="348F6953" w14:textId="124DE1F5" w:rsidR="00180C3B" w:rsidRPr="00284F7F" w:rsidRDefault="00505585">
      <w:pPr>
        <w:pStyle w:val="Subtitle"/>
        <w:rPr>
          <w:i/>
          <w:sz w:val="22"/>
          <w:szCs w:val="22"/>
        </w:rPr>
      </w:pPr>
      <w:r w:rsidRPr="00284F7F">
        <w:rPr>
          <w:rFonts w:ascii="Arial" w:hAnsi="Arial" w:cs="Arial"/>
          <w:i/>
          <w:color w:val="5A5A5A"/>
          <w:sz w:val="22"/>
          <w:szCs w:val="22"/>
        </w:rPr>
        <w:t>Copper Country Veterinary Clinic–Dr. Rebecca Vollrath, DVM, CVA</w:t>
      </w:r>
    </w:p>
    <w:p w14:paraId="7CC8543D" w14:textId="2467EDCE" w:rsidR="00180C3B" w:rsidRPr="00505585" w:rsidRDefault="00505585">
      <w:pPr>
        <w:pStyle w:val="Heading1"/>
      </w:pPr>
      <w:r w:rsidRPr="00505585">
        <w:rPr>
          <w:rFonts w:ascii="Arial" w:hAnsi="Arial" w:cs="Arial"/>
          <w:bCs w:val="0"/>
          <w:smallCaps/>
          <w:color w:val="92278F"/>
        </w:rPr>
        <w:t>A word on the importance of good oral health</w:t>
      </w:r>
    </w:p>
    <w:p w14:paraId="2C54A61E" w14:textId="7E0DE497" w:rsidR="00180C3B" w:rsidRDefault="00505585">
      <w:r>
        <w:rPr>
          <w:rFonts w:ascii="Georgia" w:hAnsi="Georgia"/>
          <w:color w:val="404040"/>
        </w:rPr>
        <w:t>Horses are designed to forage 24 hours a day. Their teeth are made to constantly erupt throughout their life to accommodate for this lifestyle. The adult teeth of humans, dogs, and</w:t>
      </w:r>
      <w:r w:rsidR="007B7CC5">
        <w:rPr>
          <w:rFonts w:ascii="Georgia" w:hAnsi="Georgia"/>
          <w:color w:val="404040"/>
        </w:rPr>
        <w:t xml:space="preserve"> cats erupt once to replace </w:t>
      </w:r>
      <w:r>
        <w:rPr>
          <w:rFonts w:ascii="Georgia" w:hAnsi="Georgia"/>
          <w:color w:val="404040"/>
        </w:rPr>
        <w:t>baby teeth. Horses’ adult teeth replace baby teeth by five years of age and then continue to erupt throughout the course of their lifetime. Along with advances in equine medical knowledge and treatment, the life expectancy and quality of life of horses has continued to improve. Proper dental care for horses has been instrumental in this progression.</w:t>
      </w:r>
    </w:p>
    <w:p w14:paraId="46758D69" w14:textId="3539163A" w:rsidR="00180C3B" w:rsidRDefault="0055016E">
      <w:pPr>
        <w:pStyle w:val="Heading2"/>
      </w:pPr>
      <w:r>
        <w:t>Dental Anatomy</w:t>
      </w:r>
    </w:p>
    <w:p w14:paraId="26BEDE0C" w14:textId="3054E645" w:rsidR="00180C3B" w:rsidRDefault="007B7CC5">
      <w:pPr>
        <w:rPr>
          <w:rFonts w:ascii="Georgia" w:hAnsi="Georgia"/>
          <w:color w:val="404040"/>
        </w:rPr>
      </w:pPr>
      <w:r>
        <w:rPr>
          <w:rFonts w:ascii="Georgia" w:hAnsi="Georgia"/>
          <w:color w:val="404040"/>
        </w:rPr>
        <w:t>Horses have 36-44 teeth, depending on sex and whether or not wolf teeth are present. The teeth seen when the lips are parted are the incisor teeth responsible for prehending</w:t>
      </w:r>
      <w:bookmarkStart w:id="0" w:name="_GoBack"/>
      <w:bookmarkEnd w:id="0"/>
      <w:r>
        <w:rPr>
          <w:rFonts w:ascii="Georgia" w:hAnsi="Georgia"/>
          <w:color w:val="404040"/>
        </w:rPr>
        <w:t xml:space="preserve"> forage into the mouth. The cheek teeth are the three premolar and three molar teeth in each quadrant of the mouth responsible for grinding feed prior to swallowing. The first set of teeth are called deciduous (or baby) teeth, which are lost and replaced by adult teeth in a systematic </w:t>
      </w:r>
      <w:r w:rsidR="00284F7F">
        <w:rPr>
          <w:rFonts w:ascii="Georgia" w:hAnsi="Georgia"/>
          <w:color w:val="404040"/>
        </w:rPr>
        <w:t>manner until five years of age.</w:t>
      </w:r>
    </w:p>
    <w:p w14:paraId="2F70C91D" w14:textId="269E001E" w:rsidR="006178D5" w:rsidRDefault="006178D5" w:rsidP="006178D5">
      <w:pPr>
        <w:pStyle w:val="Heading1"/>
      </w:pPr>
      <w:r>
        <w:t xml:space="preserve">Dental Float </w:t>
      </w:r>
    </w:p>
    <w:p w14:paraId="74B58DC7" w14:textId="214794FB" w:rsidR="006178D5" w:rsidRDefault="007B7CC5" w:rsidP="006178D5">
      <w:pPr>
        <w:rPr>
          <w:noProof/>
        </w:rPr>
      </w:pPr>
      <w:r>
        <w:rPr>
          <w:rFonts w:ascii="Georgia" w:hAnsi="Georgia"/>
          <w:color w:val="404040"/>
        </w:rPr>
        <w:t>As a horse’s teeth continually erupt and grind against opposing teeth during chewing, sharp enamel points develop. These points can cause ulcerations of the cheeks and tongue. Discomfort when chewing can alter how your horse chews feed, resulting in more significant changes such as ramps, wave mouth, hooks, and steps. All of these changes affect your horse’s ability to efficiently chew food for maintaining condition.</w:t>
      </w:r>
      <w:r w:rsidR="006178D5">
        <w:rPr>
          <w:noProof/>
        </w:rPr>
        <w:t xml:space="preserve"> </w:t>
      </w:r>
    </w:p>
    <w:p w14:paraId="47D001AD" w14:textId="79AA08B6" w:rsidR="00C15C5E" w:rsidRDefault="007B7CC5">
      <w:pPr>
        <w:rPr>
          <w:rFonts w:ascii="Georgia" w:hAnsi="Georgia"/>
          <w:color w:val="404040"/>
        </w:rPr>
      </w:pPr>
      <w:r>
        <w:rPr>
          <w:rFonts w:ascii="Georgia" w:hAnsi="Georgia"/>
          <w:color w:val="404040"/>
        </w:rPr>
        <w:t>A dental float involves reducing these sharp enamel points and correcting other abnormalities</w:t>
      </w:r>
      <w:r w:rsidR="005E5DFE">
        <w:rPr>
          <w:rFonts w:ascii="Georgia" w:hAnsi="Georgia"/>
          <w:color w:val="404040"/>
        </w:rPr>
        <w:t xml:space="preserve"> using a combination of power tools and hand floats</w:t>
      </w:r>
      <w:r>
        <w:rPr>
          <w:rFonts w:ascii="Georgia" w:hAnsi="Georgia"/>
          <w:color w:val="404040"/>
        </w:rPr>
        <w:t>. A veterinarian will perform a thorough physical exam to identify other concurrent medical conditions prior to sedation. A speculum is placed to open the mouth and allow for visualizati</w:t>
      </w:r>
      <w:r w:rsidR="005E5DFE">
        <w:rPr>
          <w:rFonts w:ascii="Georgia" w:hAnsi="Georgia"/>
          <w:color w:val="404040"/>
        </w:rPr>
        <w:t>on of the back of the mouth.</w:t>
      </w:r>
    </w:p>
    <w:p w14:paraId="02859CAE" w14:textId="77777777" w:rsidR="00DF75A0" w:rsidRDefault="00DF75A0">
      <w:pPr>
        <w:rPr>
          <w:noProof/>
        </w:rPr>
      </w:pPr>
    </w:p>
    <w:p w14:paraId="79C60EB0" w14:textId="77777777" w:rsidR="00284F7F" w:rsidRPr="002F2853" w:rsidRDefault="00284F7F" w:rsidP="00284F7F">
      <w:pPr>
        <w:pStyle w:val="Quote"/>
        <w:rPr>
          <w:rFonts w:ascii="Georgia" w:hAnsi="Georgia"/>
          <w:iCs w:val="0"/>
          <w:color w:val="404040"/>
          <w:szCs w:val="28"/>
        </w:rPr>
      </w:pPr>
      <w:r w:rsidRPr="002F2853">
        <w:rPr>
          <w:rFonts w:ascii="Georgia" w:hAnsi="Georgia"/>
          <w:iCs w:val="0"/>
          <w:color w:val="404040"/>
          <w:szCs w:val="28"/>
        </w:rPr>
        <w:t>The goals of dentistry include not only floating sharp points, but also improving chewing, providing pain relief, and promoting general health, productivity and longevity. -AAEP</w:t>
      </w:r>
    </w:p>
    <w:p w14:paraId="0B1D2FF9" w14:textId="77777777" w:rsidR="00284F7F" w:rsidRDefault="00284F7F">
      <w:pPr>
        <w:rPr>
          <w:noProof/>
        </w:rPr>
      </w:pPr>
    </w:p>
    <w:p w14:paraId="78D8DDE6" w14:textId="742E6B85" w:rsidR="00180C3B" w:rsidRDefault="000B2C1D">
      <w:pPr>
        <w:pStyle w:val="Heading1"/>
      </w:pPr>
      <w:r>
        <w:rPr>
          <w:noProof/>
          <w:lang w:eastAsia="en-US"/>
        </w:rPr>
        <w:lastRenderedPageBreak/>
        <mc:AlternateContent>
          <mc:Choice Requires="wps">
            <w:drawing>
              <wp:anchor distT="182880" distB="182880" distL="274320" distR="274320" simplePos="0" relativeHeight="251663360" behindDoc="0" locked="0" layoutInCell="1" allowOverlap="0" wp14:anchorId="13703B7A" wp14:editId="768F7D36">
                <wp:simplePos x="0" y="0"/>
                <wp:positionH relativeFrom="margin">
                  <wp:align>left</wp:align>
                </wp:positionH>
                <wp:positionV relativeFrom="margin">
                  <wp:align>top</wp:align>
                </wp:positionV>
                <wp:extent cx="2240280" cy="8426450"/>
                <wp:effectExtent l="0" t="0" r="762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40280" cy="8426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FA95A" w14:textId="56AD6FC2" w:rsidR="00180C3B" w:rsidRDefault="00C15C5E">
                            <w:pPr>
                              <w:pStyle w:val="NoSpacing"/>
                            </w:pPr>
                            <w:r>
                              <w:rPr>
                                <w:noProof/>
                                <w:lang w:eastAsia="en-US"/>
                              </w:rPr>
                              <w:drawing>
                                <wp:inline distT="0" distB="0" distL="0" distR="0" wp14:anchorId="56A53892" wp14:editId="2FCADFC5">
                                  <wp:extent cx="2233930" cy="2192655"/>
                                  <wp:effectExtent l="0" t="0" r="0" b="0"/>
                                  <wp:docPr id="9" name="Picture 2" descr="http://www.midwestequineservices.com/wp/wp-content/uploads/periodontics.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http://www.midwestequineservices.com/wp/wp-content/uploads/periodontics.jpeg"/>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930" cy="2192655"/>
                                          </a:xfrm>
                                          <a:prstGeom prst="rect">
                                            <a:avLst/>
                                          </a:prstGeom>
                                          <a:noFill/>
                                          <a:extLst/>
                                        </pic:spPr>
                                      </pic:pic>
                                    </a:graphicData>
                                  </a:graphic>
                                </wp:inline>
                              </w:drawing>
                            </w:r>
                          </w:p>
                          <w:p w14:paraId="63E0A594" w14:textId="0E00634B" w:rsidR="00180C3B" w:rsidRDefault="00C15C5E">
                            <w:pPr>
                              <w:pStyle w:val="Caption"/>
                            </w:pPr>
                            <w:r>
                              <w:t>Source: AAEP</w:t>
                            </w:r>
                          </w:p>
                          <w:p w14:paraId="3C3D0E56" w14:textId="77777777" w:rsidR="00180C3B" w:rsidRDefault="00F379D7">
                            <w:pPr>
                              <w:pStyle w:val="ContactHeading"/>
                            </w:pPr>
                            <w:r>
                              <w:t>Contact Us</w:t>
                            </w:r>
                          </w:p>
                          <w:sdt>
                            <w:sdtPr>
                              <w:rPr>
                                <w:rStyle w:val="Strong"/>
                              </w:rPr>
                              <w:alias w:val="Company"/>
                              <w:tag w:val=""/>
                              <w:id w:val="-241871770"/>
                              <w:dataBinding w:prefixMappings="xmlns:ns0='http://schemas.openxmlformats.org/officeDocument/2006/extended-properties' " w:xpath="/ns0:Properties[1]/ns0:Company[1]" w:storeItemID="{6668398D-A668-4E3E-A5EB-62B293D839F1}"/>
                              <w:text/>
                            </w:sdtPr>
                            <w:sdtEndPr>
                              <w:rPr>
                                <w:rStyle w:val="Strong"/>
                              </w:rPr>
                            </w:sdtEndPr>
                            <w:sdtContent>
                              <w:p w14:paraId="0D5BBE7B" w14:textId="4B599DEA" w:rsidR="00180C3B" w:rsidRDefault="000B2C1D">
                                <w:pPr>
                                  <w:pStyle w:val="ContactInfo"/>
                                  <w:rPr>
                                    <w:rStyle w:val="Strong"/>
                                  </w:rPr>
                                </w:pPr>
                                <w:r>
                                  <w:rPr>
                                    <w:rStyle w:val="Strong"/>
                                  </w:rPr>
                                  <w:t>Copper Country Veterinary Clinic</w:t>
                                </w:r>
                              </w:p>
                            </w:sdtContent>
                          </w:sdt>
                          <w:sdt>
                            <w:sdtPr>
                              <w:alias w:val="Company Address"/>
                              <w:tag w:val=""/>
                              <w:id w:val="-893959507"/>
                              <w:dataBinding w:prefixMappings="xmlns:ns0='http://schemas.microsoft.com/office/2006/coverPageProps' " w:xpath="/ns0:CoverPageProperties[1]/ns0:CompanyAddress[1]" w:storeItemID="{55AF091B-3C7A-41E3-B477-F2FDAA23CFDA}"/>
                              <w:text w:multiLine="1"/>
                            </w:sdtPr>
                            <w:sdtEndPr/>
                            <w:sdtContent>
                              <w:p w14:paraId="13A721DE" w14:textId="4D8CBCCB" w:rsidR="00180C3B" w:rsidRDefault="000B2C1D">
                                <w:pPr>
                                  <w:pStyle w:val="ContactInfo"/>
                                </w:pPr>
                                <w:r>
                                  <w:t>904 W Sharon Ave</w:t>
                                </w:r>
                                <w:r>
                                  <w:br/>
                                  <w:t>Houghton MI 49931</w:t>
                                </w:r>
                              </w:p>
                            </w:sdtContent>
                          </w:sdt>
                          <w:p w14:paraId="0DCB096F" w14:textId="7D6E67ED" w:rsidR="00180C3B" w:rsidRDefault="000B2C1D">
                            <w:pPr>
                              <w:pStyle w:val="ContactInfo"/>
                            </w:pPr>
                            <w:r>
                              <w:t>906-482-1771</w:t>
                            </w:r>
                          </w:p>
                          <w:p w14:paraId="41359B40" w14:textId="26BC9A02" w:rsidR="00180C3B" w:rsidRDefault="000B2C1D">
                            <w:pPr>
                              <w:pStyle w:val="ContactInfo"/>
                            </w:pPr>
                            <w:r>
                              <w:t>ccvc@pasty.net</w:t>
                            </w:r>
                          </w:p>
                          <w:p w14:paraId="4091BB5E" w14:textId="3BF959DD" w:rsidR="00180C3B" w:rsidRDefault="000B2C1D">
                            <w:pPr>
                              <w:pStyle w:val="ContactInfo"/>
                            </w:pPr>
                            <w:r>
                              <w:t>ccvc.cc</w:t>
                            </w:r>
                          </w:p>
                          <w:p w14:paraId="4ACFCFED" w14:textId="798A4A27" w:rsidR="00CE65A0" w:rsidRDefault="00CE65A0">
                            <w:pPr>
                              <w:pStyle w:val="ContactInfo"/>
                            </w:pPr>
                            <w:r>
                              <w:rPr>
                                <w:noProof/>
                                <w:lang w:eastAsia="en-US"/>
                              </w:rPr>
                              <w:drawing>
                                <wp:inline distT="0" distB="0" distL="0" distR="0" wp14:anchorId="5D26088B" wp14:editId="45045CEC">
                                  <wp:extent cx="2233930" cy="32979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3930" cy="3297944"/>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176.4pt;height:663.5pt;z-index:251663360;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" o:allowoverlap="f" filled="f" stroked="f" strokeweight=".5pt">
                <v:textbox inset="0,0,0,0">
                  <w:txbxContent>
                    <w:p w14:paraId="300FA95A" w14:textId="56AD6FC2" w:rsidR="00180C3B" w:rsidRDefault="00C15C5E">
                      <w:pPr>
                        <w:pStyle w:val="NoSpacing"/>
                      </w:pPr>
                      <w:r>
                        <w:rPr>
                          <w:noProof/>
                          <w:lang w:eastAsia="en-US"/>
                        </w:rPr>
                        <w:drawing>
                          <wp:inline distT="0" distB="0" distL="0" distR="0" wp14:anchorId="56A53892" wp14:editId="2FCADFC5">
                            <wp:extent cx="2233930" cy="2192655"/>
                            <wp:effectExtent l="0" t="0" r="0" b="0"/>
                            <wp:docPr id="9" name="Picture 2" descr="http://www.midwestequineservices.com/wp/wp-content/uploads/periodontics.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http://www.midwestequineservices.com/wp/wp-content/uploads/periodontics.jpeg"/>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930" cy="2192655"/>
                                    </a:xfrm>
                                    <a:prstGeom prst="rect">
                                      <a:avLst/>
                                    </a:prstGeom>
                                    <a:noFill/>
                                    <a:extLst/>
                                  </pic:spPr>
                                </pic:pic>
                              </a:graphicData>
                            </a:graphic>
                          </wp:inline>
                        </w:drawing>
                      </w:r>
                    </w:p>
                    <w:p w14:paraId="63E0A594" w14:textId="0E00634B" w:rsidR="00180C3B" w:rsidRDefault="00C15C5E">
                      <w:pPr>
                        <w:pStyle w:val="Caption"/>
                      </w:pPr>
                      <w:r>
                        <w:t>Source: AAEP</w:t>
                      </w:r>
                    </w:p>
                    <w:p w14:paraId="3C3D0E56" w14:textId="77777777" w:rsidR="00180C3B" w:rsidRDefault="00F379D7">
                      <w:pPr>
                        <w:pStyle w:val="ContactHeading"/>
                      </w:pPr>
                      <w:r>
                        <w:t>Contact Us</w:t>
                      </w:r>
                    </w:p>
                    <w:sdt>
                      <w:sdtPr>
                        <w:rPr>
                          <w:rStyle w:val="Strong"/>
                        </w:rPr>
                        <w:alias w:val="Company"/>
                        <w:tag w:val=""/>
                        <w:id w:val="-241871770"/>
                        <w:dataBinding w:prefixMappings="xmlns:ns0='http://schemas.openxmlformats.org/officeDocument/2006/extended-properties' " w:xpath="/ns0:Properties[1]/ns0:Company[1]" w:storeItemID="{6668398D-A668-4E3E-A5EB-62B293D839F1}"/>
                        <w:text/>
                      </w:sdtPr>
                      <w:sdtEndPr>
                        <w:rPr>
                          <w:rStyle w:val="Strong"/>
                        </w:rPr>
                      </w:sdtEndPr>
                      <w:sdtContent>
                        <w:p w14:paraId="0D5BBE7B" w14:textId="4B599DEA" w:rsidR="00180C3B" w:rsidRDefault="000B2C1D">
                          <w:pPr>
                            <w:pStyle w:val="ContactInfo"/>
                            <w:rPr>
                              <w:rStyle w:val="Strong"/>
                            </w:rPr>
                          </w:pPr>
                          <w:r>
                            <w:rPr>
                              <w:rStyle w:val="Strong"/>
                            </w:rPr>
                            <w:t>Copper Country Veterinary Clinic</w:t>
                          </w:r>
                        </w:p>
                      </w:sdtContent>
                    </w:sdt>
                    <w:sdt>
                      <w:sdtPr>
                        <w:alias w:val="Company Address"/>
                        <w:tag w:val=""/>
                        <w:id w:val="-893959507"/>
                        <w:dataBinding w:prefixMappings="xmlns:ns0='http://schemas.microsoft.com/office/2006/coverPageProps' " w:xpath="/ns0:CoverPageProperties[1]/ns0:CompanyAddress[1]" w:storeItemID="{55AF091B-3C7A-41E3-B477-F2FDAA23CFDA}"/>
                        <w:text w:multiLine="1"/>
                      </w:sdtPr>
                      <w:sdtEndPr/>
                      <w:sdtContent>
                        <w:p w14:paraId="13A721DE" w14:textId="4D8CBCCB" w:rsidR="00180C3B" w:rsidRDefault="000B2C1D">
                          <w:pPr>
                            <w:pStyle w:val="ContactInfo"/>
                          </w:pPr>
                          <w:r>
                            <w:t>904 W Sharon Ave</w:t>
                          </w:r>
                          <w:r>
                            <w:br/>
                            <w:t>Houghton MI 49931</w:t>
                          </w:r>
                        </w:p>
                      </w:sdtContent>
                    </w:sdt>
                    <w:p w14:paraId="0DCB096F" w14:textId="7D6E67ED" w:rsidR="00180C3B" w:rsidRDefault="000B2C1D">
                      <w:pPr>
                        <w:pStyle w:val="ContactInfo"/>
                      </w:pPr>
                      <w:r>
                        <w:t>906-482-1771</w:t>
                      </w:r>
                    </w:p>
                    <w:p w14:paraId="41359B40" w14:textId="26BC9A02" w:rsidR="00180C3B" w:rsidRDefault="000B2C1D">
                      <w:pPr>
                        <w:pStyle w:val="ContactInfo"/>
                      </w:pPr>
                      <w:r>
                        <w:t>ccvc@pasty.net</w:t>
                      </w:r>
                    </w:p>
                    <w:p w14:paraId="4091BB5E" w14:textId="3BF959DD" w:rsidR="00180C3B" w:rsidRDefault="000B2C1D">
                      <w:pPr>
                        <w:pStyle w:val="ContactInfo"/>
                      </w:pPr>
                      <w:r>
                        <w:t>ccvc.cc</w:t>
                      </w:r>
                    </w:p>
                    <w:p w14:paraId="4ACFCFED" w14:textId="798A4A27" w:rsidR="00CE65A0" w:rsidRDefault="00CE65A0">
                      <w:pPr>
                        <w:pStyle w:val="ContactInfo"/>
                      </w:pPr>
                      <w:r>
                        <w:rPr>
                          <w:noProof/>
                          <w:lang w:eastAsia="en-US"/>
                        </w:rPr>
                        <w:drawing>
                          <wp:inline distT="0" distB="0" distL="0" distR="0" wp14:anchorId="5D26088B" wp14:editId="45045CEC">
                            <wp:extent cx="2233930" cy="32979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930" cy="3297944"/>
                                    </a:xfrm>
                                    <a:prstGeom prst="rect">
                                      <a:avLst/>
                                    </a:prstGeom>
                                    <a:noFill/>
                                    <a:ln>
                                      <a:noFill/>
                                    </a:ln>
                                  </pic:spPr>
                                </pic:pic>
                              </a:graphicData>
                            </a:graphic>
                          </wp:inline>
                        </w:drawing>
                      </w:r>
                    </w:p>
                  </w:txbxContent>
                </v:textbox>
                <w10:wrap type="square" anchorx="margin" anchory="margin"/>
              </v:shape>
            </w:pict>
          </mc:Fallback>
        </mc:AlternateContent>
      </w:r>
      <w:r>
        <w:t>Clinical signs of dental disease</w:t>
      </w:r>
    </w:p>
    <w:p w14:paraId="35E0D4CA" w14:textId="77777777" w:rsidR="005E5DFE" w:rsidRDefault="005E5DFE">
      <w:pPr>
        <w:rPr>
          <w:rFonts w:ascii="Georgia" w:hAnsi="Georgia"/>
          <w:color w:val="404040"/>
        </w:rPr>
      </w:pPr>
      <w:r>
        <w:rPr>
          <w:rFonts w:ascii="Georgia" w:hAnsi="Georgia"/>
          <w:color w:val="404040"/>
        </w:rPr>
        <w:t>Many horses will have changes occurring inside the mouth without signs detectable by their owners. These changes can lead to discomfort and difficulty in chewing feed appropriately. As dental disease progresses, clinical signs include the following:</w:t>
      </w:r>
    </w:p>
    <w:p w14:paraId="27FFF991" w14:textId="3AF6D2AD" w:rsidR="005E5DFE" w:rsidRPr="005E5DFE" w:rsidRDefault="00320E44" w:rsidP="00320E44">
      <w:pPr>
        <w:pStyle w:val="ListParagraph"/>
        <w:numPr>
          <w:ilvl w:val="0"/>
          <w:numId w:val="2"/>
        </w:numPr>
        <w:spacing w:after="0" w:line="240" w:lineRule="auto"/>
        <w:ind w:left="4680" w:hanging="4680"/>
        <w:textAlignment w:val="baseline"/>
        <w:rPr>
          <w:rFonts w:ascii="Georgia" w:eastAsia="Times New Roman" w:hAnsi="Georgia" w:cs="Times New Roman"/>
          <w:color w:val="404040"/>
          <w:kern w:val="0"/>
          <w:lang w:eastAsia="en-US"/>
          <w14:ligatures w14:val="none"/>
        </w:rPr>
      </w:pPr>
      <w:r>
        <w:rPr>
          <w:rFonts w:ascii="Georgia" w:eastAsia="Times New Roman" w:hAnsi="Georgia" w:cs="Times New Roman"/>
          <w:color w:val="404040"/>
          <w:kern w:val="0"/>
          <w:lang w:eastAsia="en-US"/>
          <w14:ligatures w14:val="none"/>
        </w:rPr>
        <w:t>poor performance, e.g.,</w:t>
      </w:r>
      <w:r w:rsidR="005E5DFE" w:rsidRPr="005E5DFE">
        <w:rPr>
          <w:rFonts w:ascii="Georgia" w:eastAsia="Times New Roman" w:hAnsi="Georgia" w:cs="Times New Roman"/>
          <w:color w:val="404040"/>
          <w:kern w:val="0"/>
          <w:lang w:eastAsia="en-US"/>
          <w14:ligatures w14:val="none"/>
        </w:rPr>
        <w:t xml:space="preserve"> </w:t>
      </w:r>
      <w:r>
        <w:rPr>
          <w:rFonts w:ascii="Georgia" w:eastAsia="Times New Roman" w:hAnsi="Georgia" w:cs="Times New Roman"/>
          <w:color w:val="404040"/>
          <w:kern w:val="0"/>
          <w:lang w:eastAsia="en-US"/>
          <w14:ligatures w14:val="none"/>
        </w:rPr>
        <w:t>resistance to the bit and</w:t>
      </w:r>
      <w:r w:rsidR="005E5DFE" w:rsidRPr="005E5DFE">
        <w:rPr>
          <w:rFonts w:ascii="Georgia" w:eastAsia="Times New Roman" w:hAnsi="Georgia" w:cs="Times New Roman"/>
          <w:color w:val="404040"/>
          <w:kern w:val="0"/>
          <w:lang w:eastAsia="en-US"/>
          <w14:ligatures w14:val="none"/>
        </w:rPr>
        <w:t xml:space="preserve"> head tossi</w:t>
      </w:r>
      <w:r>
        <w:rPr>
          <w:rFonts w:ascii="Georgia" w:eastAsia="Times New Roman" w:hAnsi="Georgia" w:cs="Times New Roman"/>
          <w:color w:val="404040"/>
          <w:kern w:val="0"/>
          <w:lang w:eastAsia="en-US"/>
          <w14:ligatures w14:val="none"/>
        </w:rPr>
        <w:t>ng</w:t>
      </w:r>
      <w:r w:rsidR="005E5DFE" w:rsidRPr="005E5DFE">
        <w:rPr>
          <w:rFonts w:ascii="Georgia" w:eastAsia="Times New Roman" w:hAnsi="Georgia" w:cs="Times New Roman"/>
          <w:color w:val="404040"/>
          <w:kern w:val="0"/>
          <w:lang w:eastAsia="en-US"/>
          <w14:ligatures w14:val="none"/>
        </w:rPr>
        <w:t>;</w:t>
      </w:r>
    </w:p>
    <w:p w14:paraId="2216058C" w14:textId="6EE6C57E" w:rsidR="005E5DFE" w:rsidRPr="005E5DFE" w:rsidRDefault="00320E44" w:rsidP="00320E44">
      <w:pPr>
        <w:pStyle w:val="ListParagraph"/>
        <w:numPr>
          <w:ilvl w:val="0"/>
          <w:numId w:val="2"/>
        </w:numPr>
        <w:spacing w:after="0" w:line="240" w:lineRule="auto"/>
        <w:ind w:left="0" w:firstLine="0"/>
        <w:textAlignment w:val="baseline"/>
        <w:rPr>
          <w:rFonts w:ascii="Georgia" w:eastAsia="Times New Roman" w:hAnsi="Georgia" w:cs="Times New Roman"/>
          <w:color w:val="404040"/>
          <w:kern w:val="0"/>
          <w:lang w:eastAsia="en-US"/>
          <w14:ligatures w14:val="none"/>
        </w:rPr>
      </w:pPr>
      <w:r>
        <w:rPr>
          <w:rFonts w:ascii="Georgia" w:eastAsia="Times New Roman" w:hAnsi="Georgia" w:cs="Times New Roman"/>
          <w:color w:val="404040"/>
          <w:kern w:val="0"/>
          <w:lang w:eastAsia="en-US"/>
          <w14:ligatures w14:val="none"/>
        </w:rPr>
        <w:t>weight loss;</w:t>
      </w:r>
    </w:p>
    <w:p w14:paraId="41DF857B" w14:textId="77777777" w:rsidR="005E5DFE" w:rsidRPr="005E5DFE" w:rsidRDefault="005E5DFE" w:rsidP="00320E44">
      <w:pPr>
        <w:pStyle w:val="ListParagraph"/>
        <w:numPr>
          <w:ilvl w:val="0"/>
          <w:numId w:val="2"/>
        </w:numPr>
        <w:spacing w:after="0" w:line="240" w:lineRule="auto"/>
        <w:ind w:left="0" w:firstLine="0"/>
        <w:textAlignment w:val="baseline"/>
        <w:rPr>
          <w:rFonts w:ascii="Georgia" w:eastAsia="Times New Roman" w:hAnsi="Georgia" w:cs="Times New Roman"/>
          <w:color w:val="404040"/>
          <w:kern w:val="0"/>
          <w:lang w:eastAsia="en-US"/>
          <w14:ligatures w14:val="none"/>
        </w:rPr>
      </w:pPr>
      <w:r w:rsidRPr="005E5DFE">
        <w:rPr>
          <w:rFonts w:ascii="Georgia" w:eastAsia="Times New Roman" w:hAnsi="Georgia" w:cs="Times New Roman"/>
          <w:color w:val="404040"/>
          <w:kern w:val="0"/>
          <w:lang w:eastAsia="en-US"/>
          <w14:ligatures w14:val="none"/>
        </w:rPr>
        <w:t>dropping feed;</w:t>
      </w:r>
    </w:p>
    <w:p w14:paraId="37108D4F" w14:textId="77777777" w:rsidR="005E5DFE" w:rsidRPr="005E5DFE" w:rsidRDefault="005E5DFE" w:rsidP="00320E44">
      <w:pPr>
        <w:pStyle w:val="ListParagraph"/>
        <w:numPr>
          <w:ilvl w:val="0"/>
          <w:numId w:val="2"/>
        </w:numPr>
        <w:spacing w:after="0" w:line="240" w:lineRule="auto"/>
        <w:ind w:left="720" w:hanging="720"/>
        <w:textAlignment w:val="baseline"/>
        <w:rPr>
          <w:rFonts w:ascii="Georgia" w:eastAsia="Times New Roman" w:hAnsi="Georgia" w:cs="Times New Roman"/>
          <w:color w:val="404040"/>
          <w:kern w:val="0"/>
          <w:lang w:eastAsia="en-US"/>
          <w14:ligatures w14:val="none"/>
        </w:rPr>
      </w:pPr>
      <w:r w:rsidRPr="005E5DFE">
        <w:rPr>
          <w:rFonts w:ascii="Georgia" w:eastAsia="Times New Roman" w:hAnsi="Georgia" w:cs="Times New Roman"/>
          <w:color w:val="404040"/>
          <w:kern w:val="0"/>
          <w:lang w:eastAsia="en-US"/>
          <w14:ligatures w14:val="none"/>
        </w:rPr>
        <w:t xml:space="preserve">the presence of undigested feed in manure; </w:t>
      </w:r>
    </w:p>
    <w:p w14:paraId="1109F06F" w14:textId="77777777" w:rsidR="005E5DFE" w:rsidRPr="005E5DFE" w:rsidRDefault="005E5DFE" w:rsidP="00320E44">
      <w:pPr>
        <w:pStyle w:val="ListParagraph"/>
        <w:numPr>
          <w:ilvl w:val="0"/>
          <w:numId w:val="2"/>
        </w:numPr>
        <w:spacing w:after="0" w:line="240" w:lineRule="auto"/>
        <w:ind w:left="720" w:hanging="720"/>
        <w:textAlignment w:val="baseline"/>
        <w:rPr>
          <w:rFonts w:ascii="Georgia" w:eastAsia="Times New Roman" w:hAnsi="Georgia" w:cs="Times New Roman"/>
          <w:color w:val="404040"/>
          <w:kern w:val="0"/>
          <w:lang w:eastAsia="en-US"/>
          <w14:ligatures w14:val="none"/>
        </w:rPr>
      </w:pPr>
      <w:r w:rsidRPr="005E5DFE">
        <w:rPr>
          <w:rFonts w:ascii="Georgia" w:eastAsia="Times New Roman" w:hAnsi="Georgia" w:cs="Times New Roman"/>
          <w:color w:val="404040"/>
          <w:kern w:val="0"/>
          <w:lang w:eastAsia="en-US"/>
          <w14:ligatures w14:val="none"/>
        </w:rPr>
        <w:t>quidding, or dropping large balls of forage from the mouth;</w:t>
      </w:r>
    </w:p>
    <w:p w14:paraId="26335B60" w14:textId="77777777" w:rsidR="00320E44" w:rsidRDefault="005E5DFE" w:rsidP="00320E44">
      <w:pPr>
        <w:pStyle w:val="ListParagraph"/>
        <w:numPr>
          <w:ilvl w:val="0"/>
          <w:numId w:val="2"/>
        </w:numPr>
        <w:spacing w:line="240" w:lineRule="auto"/>
        <w:ind w:left="720" w:hanging="720"/>
        <w:textAlignment w:val="baseline"/>
        <w:rPr>
          <w:rFonts w:ascii="Georgia" w:eastAsia="Times New Roman" w:hAnsi="Georgia" w:cs="Times New Roman"/>
          <w:color w:val="404040"/>
          <w:kern w:val="0"/>
          <w:lang w:eastAsia="en-US"/>
          <w14:ligatures w14:val="none"/>
        </w:rPr>
      </w:pPr>
      <w:r w:rsidRPr="005E5DFE">
        <w:rPr>
          <w:rFonts w:ascii="Georgia" w:eastAsia="Times New Roman" w:hAnsi="Georgia" w:cs="Times New Roman"/>
          <w:color w:val="404040"/>
          <w:kern w:val="0"/>
          <w:lang w:eastAsia="en-US"/>
          <w14:ligatures w14:val="none"/>
        </w:rPr>
        <w:t xml:space="preserve">foul breath; </w:t>
      </w:r>
    </w:p>
    <w:p w14:paraId="49997127" w14:textId="1B453B3B" w:rsidR="00180C3B" w:rsidRPr="005E5DFE" w:rsidRDefault="005E5DFE" w:rsidP="00320E44">
      <w:pPr>
        <w:pStyle w:val="ListParagraph"/>
        <w:numPr>
          <w:ilvl w:val="0"/>
          <w:numId w:val="2"/>
        </w:numPr>
        <w:spacing w:line="240" w:lineRule="auto"/>
        <w:ind w:left="720" w:hanging="720"/>
        <w:textAlignment w:val="baseline"/>
        <w:rPr>
          <w:rFonts w:ascii="Georgia" w:eastAsia="Times New Roman" w:hAnsi="Georgia" w:cs="Times New Roman"/>
          <w:color w:val="404040"/>
          <w:kern w:val="0"/>
          <w:lang w:eastAsia="en-US"/>
          <w14:ligatures w14:val="none"/>
        </w:rPr>
      </w:pPr>
      <w:r w:rsidRPr="005E5DFE">
        <w:rPr>
          <w:rFonts w:ascii="Georgia" w:eastAsia="Times New Roman" w:hAnsi="Georgia" w:cs="Times New Roman"/>
          <w:color w:val="404040"/>
          <w:kern w:val="0"/>
          <w:lang w:eastAsia="en-US"/>
          <w14:ligatures w14:val="none"/>
        </w:rPr>
        <w:t>and nasal discharge.</w:t>
      </w:r>
    </w:p>
    <w:p w14:paraId="505AEEBB" w14:textId="50C51CA4" w:rsidR="000B2C1D" w:rsidRDefault="00320E44">
      <w:pPr>
        <w:rPr>
          <w:noProof/>
        </w:rPr>
      </w:pPr>
      <w:r>
        <w:rPr>
          <w:rFonts w:ascii="Georgia" w:hAnsi="Georgia"/>
          <w:color w:val="404040"/>
        </w:rPr>
        <w:t>The primary goal of routine dental floats is to catch and correct changes before significant disease develops. Early detection of dental disease and preventative maintenance is key to protecting your horse’s health.</w:t>
      </w:r>
      <w:r w:rsidR="000B2C1D">
        <w:rPr>
          <w:noProof/>
        </w:rPr>
        <w:t xml:space="preserve"> </w:t>
      </w:r>
    </w:p>
    <w:p w14:paraId="00D8AD1C" w14:textId="77777777" w:rsidR="006178D5" w:rsidRDefault="006178D5" w:rsidP="006178D5">
      <w:pPr>
        <w:pStyle w:val="Heading3"/>
      </w:pPr>
      <w:r>
        <w:t xml:space="preserve">Q: Who should perform dental care for my horse? </w:t>
      </w:r>
    </w:p>
    <w:p w14:paraId="1375AE17" w14:textId="7AA9452D" w:rsidR="006178D5" w:rsidRDefault="006178D5" w:rsidP="006178D5">
      <w:r w:rsidRPr="00320E44">
        <w:rPr>
          <w:b/>
        </w:rPr>
        <w:t>A:</w:t>
      </w:r>
      <w:r>
        <w:t xml:space="preserve"> </w:t>
      </w:r>
      <w:r w:rsidR="00320E44">
        <w:rPr>
          <w:rFonts w:ascii="Georgia" w:hAnsi="Georgia"/>
          <w:color w:val="404040"/>
        </w:rPr>
        <w:t>Dentistry is more than floating teeth. It involves examination of the entire mouth, teeth, and associated head structures including the sinuses. Dental disease can affect the entire body; therefore, early recognition and prevention is of utmost importanc</w:t>
      </w:r>
      <w:r w:rsidR="00D00F08">
        <w:rPr>
          <w:rFonts w:ascii="Georgia" w:hAnsi="Georgia"/>
          <w:color w:val="404040"/>
        </w:rPr>
        <w:t>e. A</w:t>
      </w:r>
      <w:r w:rsidR="00320E44">
        <w:rPr>
          <w:rFonts w:ascii="Georgia" w:hAnsi="Georgia"/>
          <w:color w:val="404040"/>
        </w:rPr>
        <w:t xml:space="preserve"> veterinarian is best equipped to treat not only the mouth but also the rest of your horse.</w:t>
      </w:r>
      <w:r>
        <w:t xml:space="preserve"> </w:t>
      </w:r>
    </w:p>
    <w:p w14:paraId="24A47490" w14:textId="6E8623AE" w:rsidR="006178D5" w:rsidRDefault="006178D5" w:rsidP="006178D5">
      <w:pPr>
        <w:pStyle w:val="Heading3"/>
      </w:pPr>
      <w:r>
        <w:t>Q: How often should my horse’s mouth be examined?</w:t>
      </w:r>
    </w:p>
    <w:p w14:paraId="3B8D422C" w14:textId="202434E1" w:rsidR="006178D5" w:rsidRDefault="006178D5">
      <w:r w:rsidRPr="00D00F08">
        <w:rPr>
          <w:b/>
        </w:rPr>
        <w:t>A:</w:t>
      </w:r>
      <w:r>
        <w:t xml:space="preserve"> </w:t>
      </w:r>
      <w:r w:rsidR="00D00F08">
        <w:rPr>
          <w:rFonts w:ascii="Georgia" w:hAnsi="Georgia"/>
          <w:color w:val="404040"/>
        </w:rPr>
        <w:t>Horses under five years of age should have an oral exam at the time of their first foal exam, as a yearling, and every six months between the ages of two to four. This timing allows a veterinarian to examine for congenital defects or other abnormalities that can lead to long-term consequences while teeth are erupting. Adult horses should be examined annually to detect pathology early before it can cause severe disease. Senior horses (over 20 years) should be examined consistently because they are at risk for periodontal disease, excessive wear, and malalignment.</w:t>
      </w:r>
      <w:r>
        <w:t xml:space="preserve"> </w:t>
      </w:r>
    </w:p>
    <w:p w14:paraId="1E96B053" w14:textId="6D9FC968" w:rsidR="00180C3B" w:rsidRPr="00D00F08" w:rsidRDefault="00D00F08">
      <w:pPr>
        <w:pStyle w:val="Heading1"/>
      </w:pPr>
      <w:r w:rsidRPr="00D00F08">
        <w:rPr>
          <w:rFonts w:ascii="Arial" w:hAnsi="Arial" w:cs="Arial"/>
          <w:bCs w:val="0"/>
          <w:smallCaps/>
          <w:color w:val="92278F"/>
        </w:rPr>
        <w:t>part of your horse’s comprehensive health-care plan</w:t>
      </w:r>
    </w:p>
    <w:p w14:paraId="43C9ECE0" w14:textId="0F511281" w:rsidR="00180C3B" w:rsidRDefault="00D00F08">
      <w:pPr>
        <w:rPr>
          <w:rFonts w:ascii="Georgia" w:hAnsi="Georgia"/>
          <w:color w:val="404040"/>
        </w:rPr>
      </w:pPr>
      <w:r>
        <w:rPr>
          <w:rFonts w:ascii="Georgia" w:hAnsi="Georgia"/>
          <w:color w:val="404040"/>
        </w:rPr>
        <w:t>Routine dental care is integral to your horse’s overall well-being. We recommend an annual physical examination for all horses, al</w:t>
      </w:r>
      <w:r w:rsidR="002F2853">
        <w:rPr>
          <w:rFonts w:ascii="Georgia" w:hAnsi="Georgia"/>
          <w:color w:val="404040"/>
        </w:rPr>
        <w:t>ong with regular vaccinations, C</w:t>
      </w:r>
      <w:r>
        <w:rPr>
          <w:rFonts w:ascii="Georgia" w:hAnsi="Georgia"/>
          <w:color w:val="404040"/>
        </w:rPr>
        <w:t>oggins testing, fecal egg counts, and routine dental care. Copper Country Veterinary Clinic strives to provide early recognition of disease and preventative medicine to promote a long, healthy, and productive life for your horse. Contact us today if you have questions about routine care for your horse or other services we offer.</w:t>
      </w:r>
    </w:p>
    <w:p w14:paraId="13B026C3" w14:textId="392A43C9" w:rsidR="00CE65A0" w:rsidRDefault="00CE65A0">
      <w:pPr>
        <w:rPr>
          <w:noProof/>
        </w:rPr>
      </w:pPr>
    </w:p>
    <w:p w14:paraId="34911EE6" w14:textId="0DBC1700" w:rsidR="00C15C5E" w:rsidRDefault="00F379D7" w:rsidP="00C15C5E">
      <w:pPr>
        <w:pStyle w:val="Heading1"/>
      </w:pPr>
      <w:r>
        <w:rPr>
          <w:noProof/>
          <w:lang w:eastAsia="en-US"/>
        </w:rPr>
        <w:lastRenderedPageBreak/>
        <mc:AlternateContent>
          <mc:Choice Requires="wps">
            <w:drawing>
              <wp:anchor distT="182880" distB="182880" distL="274320" distR="274320" simplePos="0" relativeHeight="251661312" behindDoc="0" locked="0" layoutInCell="1" allowOverlap="0" wp14:anchorId="31423275" wp14:editId="539679C3">
                <wp:simplePos x="0" y="0"/>
                <wp:positionH relativeFrom="margin">
                  <wp:align>left</wp:align>
                </wp:positionH>
                <wp:positionV relativeFrom="margin">
                  <wp:align>bottom</wp:align>
                </wp:positionV>
                <wp:extent cx="6858000" cy="4572000"/>
                <wp:effectExtent l="0" t="0" r="0" b="0"/>
                <wp:wrapTopAndBottom/>
                <wp:docPr id="3" name="Text Box 3" descr="Text box for laying out mailer information."/>
                <wp:cNvGraphicFramePr/>
                <a:graphic xmlns:a="http://schemas.openxmlformats.org/drawingml/2006/main">
                  <a:graphicData uri="http://schemas.microsoft.com/office/word/2010/wordprocessingShape">
                    <wps:wsp>
                      <wps:cNvSpPr txBox="1"/>
                      <wps:spPr>
                        <a:xfrm>
                          <a:off x="0" y="0"/>
                          <a:ext cx="6858000" cy="457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Borders>
                                <w:top w:val="single" w:sz="8" w:space="0" w:color="92278F"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180C3B" w14:paraId="42D33731" w14:textId="77777777">
                              <w:trPr>
                                <w:trHeight w:val="2736"/>
                              </w:trPr>
                              <w:tc>
                                <w:tcPr>
                                  <w:tcW w:w="2000" w:type="pct"/>
                                </w:tcPr>
                                <w:sdt>
                                  <w:sdtPr>
                                    <w:alias w:val="Company"/>
                                    <w:tag w:val=""/>
                                    <w:id w:val="1644235889"/>
                                    <w:dataBinding w:prefixMappings="xmlns:ns0='http://schemas.openxmlformats.org/officeDocument/2006/extended-properties' " w:xpath="/ns0:Properties[1]/ns0:Company[1]" w:storeItemID="{6668398D-A668-4E3E-A5EB-62B293D839F1}"/>
                                    <w:text/>
                                  </w:sdtPr>
                                  <w:sdtEndPr/>
                                  <w:sdtContent>
                                    <w:p w14:paraId="43EA4AD2" w14:textId="0DDB9A67" w:rsidR="00180C3B" w:rsidRDefault="000B2C1D">
                                      <w:pPr>
                                        <w:pStyle w:val="Organization"/>
                                      </w:pPr>
                                      <w:r>
                                        <w:t>Copper Country Veterinary Clinic</w:t>
                                      </w:r>
                                    </w:p>
                                  </w:sdtContent>
                                </w:sdt>
                                <w:sdt>
                                  <w:sdtPr>
                                    <w:alias w:val="Company Address"/>
                                    <w:tag w:val=""/>
                                    <w:id w:val="-1454622952"/>
                                    <w:dataBinding w:prefixMappings="xmlns:ns0='http://schemas.microsoft.com/office/2006/coverPageProps' " w:xpath="/ns0:CoverPageProperties[1]/ns0:CompanyAddress[1]" w:storeItemID="{55AF091B-3C7A-41E3-B477-F2FDAA23CFDA}"/>
                                    <w:text w:multiLine="1"/>
                                  </w:sdtPr>
                                  <w:sdtEndPr/>
                                  <w:sdtContent>
                                    <w:p w14:paraId="0E453747" w14:textId="73738406" w:rsidR="00180C3B" w:rsidRDefault="000B2C1D">
                                      <w:pPr>
                                        <w:pStyle w:val="ContactInfo"/>
                                      </w:pPr>
                                      <w:r>
                                        <w:t>904 W Sharon Ave</w:t>
                                      </w:r>
                                      <w:r>
                                        <w:br/>
                                        <w:t>Houghton MI 49931</w:t>
                                      </w:r>
                                    </w:p>
                                  </w:sdtContent>
                                </w:sdt>
                              </w:tc>
                              <w:tc>
                                <w:tcPr>
                                  <w:tcW w:w="3000" w:type="pct"/>
                                </w:tcPr>
                                <w:p w14:paraId="1066623B" w14:textId="77777777" w:rsidR="00180C3B" w:rsidRDefault="00180C3B"/>
                              </w:tc>
                            </w:tr>
                            <w:tr w:rsidR="00180C3B" w14:paraId="5D7C75F4" w14:textId="77777777">
                              <w:trPr>
                                <w:trHeight w:val="3600"/>
                              </w:trPr>
                              <w:tc>
                                <w:tcPr>
                                  <w:tcW w:w="2000" w:type="pct"/>
                                </w:tcPr>
                                <w:p w14:paraId="3BF930C3" w14:textId="77777777" w:rsidR="00180C3B" w:rsidRDefault="00180C3B">
                                  <w:pPr>
                                    <w:pStyle w:val="ContactInfo"/>
                                  </w:pPr>
                                </w:p>
                              </w:tc>
                              <w:tc>
                                <w:tcPr>
                                  <w:tcW w:w="3000" w:type="pct"/>
                                </w:tcPr>
                                <w:sdt>
                                  <w:sdtPr>
                                    <w:rPr>
                                      <w:rStyle w:val="Strong"/>
                                    </w:rPr>
                                    <w:id w:val="-661157322"/>
                                    <w:temporary/>
                                    <w:showingPlcHdr/>
                                    <w:text/>
                                  </w:sdtPr>
                                  <w:sdtEndPr>
                                    <w:rPr>
                                      <w:rStyle w:val="DefaultParagraphFont"/>
                                      <w:b w:val="0"/>
                                      <w:bCs w:val="0"/>
                                      <w:color w:val="404040" w:themeColor="text1" w:themeTint="BF"/>
                                    </w:rPr>
                                  </w:sdtEndPr>
                                  <w:sdtContent>
                                    <w:p w14:paraId="61D07A23" w14:textId="77777777" w:rsidR="00180C3B" w:rsidRDefault="00F379D7">
                                      <w:pPr>
                                        <w:pStyle w:val="ContactInfo"/>
                                      </w:pPr>
                                      <w:r>
                                        <w:rPr>
                                          <w:rStyle w:val="Strong"/>
                                        </w:rPr>
                                        <w:t>[Recipient Name]</w:t>
                                      </w:r>
                                    </w:p>
                                  </w:sdtContent>
                                </w:sdt>
                                <w:sdt>
                                  <w:sdtPr>
                                    <w:id w:val="-1891951915"/>
                                    <w:temporary/>
                                    <w:showingPlcHdr/>
                                    <w:text w:multiLine="1"/>
                                  </w:sdtPr>
                                  <w:sdtEndPr/>
                                  <w:sdtContent>
                                    <w:p w14:paraId="15EA6DA1" w14:textId="77777777" w:rsidR="00180C3B" w:rsidRDefault="00F379D7">
                                      <w:pPr>
                                        <w:pStyle w:val="ContactInfo"/>
                                      </w:pPr>
                                      <w:r>
                                        <w:t>[Street Address]</w:t>
                                      </w:r>
                                      <w:r>
                                        <w:br/>
                                        <w:t>[City, ST  ZIP Code]</w:t>
                                      </w:r>
                                    </w:p>
                                  </w:sdtContent>
                                </w:sdt>
                              </w:tc>
                            </w:tr>
                          </w:tbl>
                          <w:p w14:paraId="0AC601E3" w14:textId="77777777" w:rsidR="00180C3B" w:rsidRDefault="00180C3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Text box for laying out mailer information." style="position:absolute;margin-left:0;margin-top:0;width:540pt;height:5in;z-index:251661312;visibility:visible;mso-wrap-style:square;mso-width-percent:1000;mso-height-percent:0;mso-wrap-distance-left:21.6pt;mso-wrap-distance-top:14.4pt;mso-wrap-distance-right:21.6pt;mso-wrap-distance-bottom:14.4pt;mso-position-horizontal:left;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" o:allowoverlap="f" filled="f" stroked="f" strokeweight=".5pt">
                <v:textbox inset="0,0,0,0">
                  <w:txbxContent>
                    <w:tbl>
                      <w:tblPr>
                        <w:tblW w:w="5000" w:type="pct"/>
                        <w:tblBorders>
                          <w:top w:val="single" w:sz="8" w:space="0" w:color="92278F" w:themeColor="accent1"/>
                        </w:tblBorders>
                        <w:tblCellMar>
                          <w:top w:w="576" w:type="dxa"/>
                          <w:left w:w="0" w:type="dxa"/>
                          <w:right w:w="0" w:type="dxa"/>
                        </w:tblCellMar>
                        <w:tblLook w:val="04A0" w:firstRow="1" w:lastRow="0" w:firstColumn="1" w:lastColumn="0" w:noHBand="0" w:noVBand="1"/>
                        <w:tblDescription w:val="Newsletter mailer for recipient and return address."/>
                      </w:tblPr>
                      <w:tblGrid>
                        <w:gridCol w:w="4322"/>
                        <w:gridCol w:w="6483"/>
                      </w:tblGrid>
                      <w:tr w:rsidR="00180C3B" w14:paraId="42D33731" w14:textId="77777777">
                        <w:trPr>
                          <w:trHeight w:val="2736"/>
                        </w:trPr>
                        <w:tc>
                          <w:tcPr>
                            <w:tcW w:w="2000" w:type="pct"/>
                          </w:tcPr>
                          <w:sdt>
                            <w:sdtPr>
                              <w:alias w:val="Company"/>
                              <w:tag w:val=""/>
                              <w:id w:val="1644235889"/>
                              <w:dataBinding w:prefixMappings="xmlns:ns0='http://schemas.openxmlformats.org/officeDocument/2006/extended-properties' " w:xpath="/ns0:Properties[1]/ns0:Company[1]" w:storeItemID="{6668398D-A668-4E3E-A5EB-62B293D839F1}"/>
                              <w:text/>
                            </w:sdtPr>
                            <w:sdtEndPr/>
                            <w:sdtContent>
                              <w:p w14:paraId="43EA4AD2" w14:textId="0DDB9A67" w:rsidR="00180C3B" w:rsidRDefault="000B2C1D">
                                <w:pPr>
                                  <w:pStyle w:val="Organization"/>
                                </w:pPr>
                                <w:r>
                                  <w:t>Copper Country Veterinary Clinic</w:t>
                                </w:r>
                              </w:p>
                            </w:sdtContent>
                          </w:sdt>
                          <w:sdt>
                            <w:sdtPr>
                              <w:alias w:val="Company Address"/>
                              <w:tag w:val=""/>
                              <w:id w:val="-1454622952"/>
                              <w:dataBinding w:prefixMappings="xmlns:ns0='http://schemas.microsoft.com/office/2006/coverPageProps' " w:xpath="/ns0:CoverPageProperties[1]/ns0:CompanyAddress[1]" w:storeItemID="{55AF091B-3C7A-41E3-B477-F2FDAA23CFDA}"/>
                              <w:text w:multiLine="1"/>
                            </w:sdtPr>
                            <w:sdtEndPr/>
                            <w:sdtContent>
                              <w:p w14:paraId="0E453747" w14:textId="73738406" w:rsidR="00180C3B" w:rsidRDefault="000B2C1D">
                                <w:pPr>
                                  <w:pStyle w:val="ContactInfo"/>
                                </w:pPr>
                                <w:r>
                                  <w:t>904 W Sharon Ave</w:t>
                                </w:r>
                                <w:r>
                                  <w:br/>
                                  <w:t>Houghton MI 49931</w:t>
                                </w:r>
                              </w:p>
                            </w:sdtContent>
                          </w:sdt>
                        </w:tc>
                        <w:tc>
                          <w:tcPr>
                            <w:tcW w:w="3000" w:type="pct"/>
                          </w:tcPr>
                          <w:p w14:paraId="1066623B" w14:textId="77777777" w:rsidR="00180C3B" w:rsidRDefault="00180C3B"/>
                        </w:tc>
                      </w:tr>
                      <w:tr w:rsidR="00180C3B" w14:paraId="5D7C75F4" w14:textId="77777777">
                        <w:trPr>
                          <w:trHeight w:val="3600"/>
                        </w:trPr>
                        <w:tc>
                          <w:tcPr>
                            <w:tcW w:w="2000" w:type="pct"/>
                          </w:tcPr>
                          <w:p w14:paraId="3BF930C3" w14:textId="77777777" w:rsidR="00180C3B" w:rsidRDefault="00180C3B">
                            <w:pPr>
                              <w:pStyle w:val="ContactInfo"/>
                            </w:pPr>
                          </w:p>
                        </w:tc>
                        <w:tc>
                          <w:tcPr>
                            <w:tcW w:w="3000" w:type="pct"/>
                          </w:tcPr>
                          <w:sdt>
                            <w:sdtPr>
                              <w:rPr>
                                <w:rStyle w:val="Strong"/>
                              </w:rPr>
                              <w:id w:val="-661157322"/>
                              <w:temporary/>
                              <w:showingPlcHdr/>
                              <w:text/>
                            </w:sdtPr>
                            <w:sdtEndPr>
                              <w:rPr>
                                <w:rStyle w:val="DefaultParagraphFont"/>
                                <w:b w:val="0"/>
                                <w:bCs w:val="0"/>
                                <w:color w:val="404040" w:themeColor="text1" w:themeTint="BF"/>
                              </w:rPr>
                            </w:sdtEndPr>
                            <w:sdtContent>
                              <w:p w14:paraId="61D07A23" w14:textId="77777777" w:rsidR="00180C3B" w:rsidRDefault="00F379D7">
                                <w:pPr>
                                  <w:pStyle w:val="ContactInfo"/>
                                </w:pPr>
                                <w:r>
                                  <w:rPr>
                                    <w:rStyle w:val="Strong"/>
                                  </w:rPr>
                                  <w:t>[Recipient Name]</w:t>
                                </w:r>
                              </w:p>
                            </w:sdtContent>
                          </w:sdt>
                          <w:sdt>
                            <w:sdtPr>
                              <w:id w:val="-1891951915"/>
                              <w:temporary/>
                              <w:showingPlcHdr/>
                              <w:text w:multiLine="1"/>
                            </w:sdtPr>
                            <w:sdtEndPr/>
                            <w:sdtContent>
                              <w:p w14:paraId="15EA6DA1" w14:textId="77777777" w:rsidR="00180C3B" w:rsidRDefault="00F379D7">
                                <w:pPr>
                                  <w:pStyle w:val="ContactInfo"/>
                                </w:pPr>
                                <w:r>
                                  <w:t>[Street Address]</w:t>
                                </w:r>
                                <w:r>
                                  <w:br/>
                                  <w:t>[City, ST  ZIP Code]</w:t>
                                </w:r>
                              </w:p>
                            </w:sdtContent>
                          </w:sdt>
                        </w:tc>
                      </w:tr>
                    </w:tbl>
                    <w:p w14:paraId="0AC601E3" w14:textId="77777777" w:rsidR="00180C3B" w:rsidRDefault="00180C3B"/>
                  </w:txbxContent>
                </v:textbox>
                <w10:wrap type="topAndBottom" anchorx="margin" anchory="margin"/>
              </v:shape>
            </w:pict>
          </mc:Fallback>
        </mc:AlternateContent>
      </w:r>
    </w:p>
    <w:p w14:paraId="3BE4312B" w14:textId="380AF951" w:rsidR="00180C3B" w:rsidRDefault="00180C3B">
      <w:pPr>
        <w:rPr>
          <w:noProof/>
        </w:rPr>
      </w:pPr>
    </w:p>
    <w:sectPr w:rsidR="00180C3B">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179C"/>
    <w:multiLevelType w:val="hybridMultilevel"/>
    <w:tmpl w:val="EF9AA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74E3A92"/>
    <w:multiLevelType w:val="multilevel"/>
    <w:tmpl w:val="5900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D7"/>
    <w:rsid w:val="00041B77"/>
    <w:rsid w:val="000B2C1D"/>
    <w:rsid w:val="00180C3B"/>
    <w:rsid w:val="00284F7F"/>
    <w:rsid w:val="002A0A66"/>
    <w:rsid w:val="002F2853"/>
    <w:rsid w:val="00320E44"/>
    <w:rsid w:val="003F1B05"/>
    <w:rsid w:val="00505585"/>
    <w:rsid w:val="0055016E"/>
    <w:rsid w:val="005E5DFE"/>
    <w:rsid w:val="006178D5"/>
    <w:rsid w:val="00670026"/>
    <w:rsid w:val="006F6A25"/>
    <w:rsid w:val="00734747"/>
    <w:rsid w:val="00794008"/>
    <w:rsid w:val="007B7CC5"/>
    <w:rsid w:val="0080291B"/>
    <w:rsid w:val="008A3C17"/>
    <w:rsid w:val="00A67E46"/>
    <w:rsid w:val="00A86C6A"/>
    <w:rsid w:val="00C15C5E"/>
    <w:rsid w:val="00CE65A0"/>
    <w:rsid w:val="00D00F08"/>
    <w:rsid w:val="00D30B9F"/>
    <w:rsid w:val="00DF75A0"/>
    <w:rsid w:val="00EA2B86"/>
    <w:rsid w:val="00EF101C"/>
    <w:rsid w:val="00F1374F"/>
    <w:rsid w:val="00F3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92278F"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92278F"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92278F"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92278F"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92278F" w:themeColor="accent1"/>
        <w:bottom w:val="single" w:sz="6" w:space="4" w:color="92278F"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92278F"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92278F"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NormalWeb">
    <w:name w:val="Normal (Web)"/>
    <w:basedOn w:val="Normal"/>
    <w:uiPriority w:val="99"/>
    <w:semiHidden/>
    <w:unhideWhenUsed/>
    <w:rsid w:val="005E5DFE"/>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styleId="ListParagraph">
    <w:name w:val="List Paragraph"/>
    <w:basedOn w:val="Normal"/>
    <w:uiPriority w:val="34"/>
    <w:unhideWhenUsed/>
    <w:qFormat/>
    <w:rsid w:val="005E5D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Block Text"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92278F"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92278F"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92278F"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92278F"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92278F" w:themeColor="accent1"/>
        <w:bottom w:val="single" w:sz="6" w:space="4" w:color="92278F"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92278F"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92278F"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NormalWeb">
    <w:name w:val="Normal (Web)"/>
    <w:basedOn w:val="Normal"/>
    <w:uiPriority w:val="99"/>
    <w:semiHidden/>
    <w:unhideWhenUsed/>
    <w:rsid w:val="005E5DFE"/>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paragraph" w:styleId="ListParagraph">
    <w:name w:val="List Paragraph"/>
    <w:basedOn w:val="Normal"/>
    <w:uiPriority w:val="34"/>
    <w:unhideWhenUsed/>
    <w:qFormat/>
    <w:rsid w:val="005E5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vol\AppData\Roaming\Microsoft\Templates\Newsletter.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904 W Sharon Ave
Houghton MI 49931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00C8B38C-EFEA-4F3C-BBAE-788AA094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20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Copper Country Veterinary Clinic</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Vollrath</dc:creator>
  <cp:lastModifiedBy>CCVC</cp:lastModifiedBy>
  <cp:revision>8</cp:revision>
  <cp:lastPrinted>2017-02-18T18:03:00Z</cp:lastPrinted>
  <dcterms:created xsi:type="dcterms:W3CDTF">2017-02-09T18:16:00Z</dcterms:created>
  <dcterms:modified xsi:type="dcterms:W3CDTF">2017-02-18T18:06:00Z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